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6B" w:rsidRDefault="0078548E">
      <w:pPr>
        <w:pageBreakBefore/>
        <w:tabs>
          <w:tab w:val="right" w:leader="do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Římskokatolická farnost </w:t>
      </w:r>
      <w:r>
        <w:rPr>
          <w:rFonts w:ascii="Arial" w:hAnsi="Arial" w:cs="Arial"/>
        </w:rPr>
        <w:tab/>
      </w:r>
    </w:p>
    <w:p w:rsidR="00AF176B" w:rsidRDefault="0078548E">
      <w:pPr>
        <w:tabs>
          <w:tab w:val="right" w:leader="dot" w:pos="2835"/>
          <w:tab w:val="left" w:pos="7371"/>
          <w:tab w:val="right" w:leader="dot" w:pos="10206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Čj.: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Dne </w:t>
      </w:r>
      <w:r>
        <w:rPr>
          <w:rFonts w:ascii="Arial" w:hAnsi="Arial" w:cs="Arial"/>
        </w:rPr>
        <w:tab/>
      </w:r>
    </w:p>
    <w:p w:rsidR="00AF176B" w:rsidRDefault="0078548E">
      <w:pPr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Věc:  </w:t>
      </w:r>
      <w:r>
        <w:rPr>
          <w:rFonts w:ascii="Arial" w:hAnsi="Arial" w:cs="Arial"/>
          <w:b/>
          <w:bCs/>
        </w:rPr>
        <w:t>Žádost o posouzení stavu varhan</w:t>
      </w:r>
    </w:p>
    <w:p w:rsidR="00AF176B" w:rsidRDefault="0078548E">
      <w:pPr>
        <w:tabs>
          <w:tab w:val="right" w:leader="dot" w:pos="10206"/>
        </w:tabs>
        <w:spacing w:before="600"/>
        <w:rPr>
          <w:rFonts w:ascii="Arial" w:hAnsi="Arial" w:cs="Arial"/>
        </w:rPr>
      </w:pPr>
      <w:r>
        <w:rPr>
          <w:rFonts w:ascii="Arial" w:hAnsi="Arial" w:cs="Arial"/>
        </w:rPr>
        <w:t xml:space="preserve">Žádám Biskupství brněnské – Středisko pro liturgickou hudbu o posouzení stavu varhan v kostele </w:t>
      </w:r>
      <w:r>
        <w:rPr>
          <w:rFonts w:ascii="Arial" w:hAnsi="Arial" w:cs="Arial"/>
          <w:i/>
          <w:iCs/>
        </w:rPr>
        <w:t>(titul a místo)</w:t>
      </w:r>
      <w:r>
        <w:rPr>
          <w:rFonts w:ascii="Arial" w:hAnsi="Arial" w:cs="Arial"/>
        </w:rPr>
        <w:t>:</w:t>
      </w:r>
    </w:p>
    <w:p w:rsidR="00AF176B" w:rsidRDefault="0078548E">
      <w:pPr>
        <w:tabs>
          <w:tab w:val="right" w:leader="dot" w:pos="10206"/>
        </w:tabs>
        <w:spacing w:before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176B" w:rsidRDefault="0078548E">
      <w:pPr>
        <w:tabs>
          <w:tab w:val="right" w:leader="dot" w:pos="8392"/>
          <w:tab w:val="left" w:pos="8505"/>
          <w:tab w:val="right" w:leader="dot" w:pos="10206"/>
        </w:tabs>
        <w:spacing w:before="300"/>
        <w:rPr>
          <w:rFonts w:ascii="Arial" w:hAnsi="Arial" w:cs="Arial"/>
        </w:rPr>
      </w:pPr>
      <w:r>
        <w:rPr>
          <w:rFonts w:ascii="Arial" w:hAnsi="Arial" w:cs="Arial"/>
        </w:rPr>
        <w:t xml:space="preserve">Stávající varhany postavil: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roce </w:t>
      </w:r>
      <w:r>
        <w:rPr>
          <w:rFonts w:ascii="Arial" w:hAnsi="Arial" w:cs="Arial"/>
        </w:rPr>
        <w:tab/>
      </w:r>
    </w:p>
    <w:p w:rsidR="00AF176B" w:rsidRDefault="0078548E">
      <w:pPr>
        <w:tabs>
          <w:tab w:val="right" w:leader="dot" w:pos="8392"/>
          <w:tab w:val="left" w:pos="8505"/>
          <w:tab w:val="right" w:leader="dot" w:pos="10206"/>
        </w:tabs>
        <w:spacing w:before="300"/>
        <w:rPr>
          <w:rFonts w:ascii="Arial" w:hAnsi="Arial" w:cs="Arial"/>
        </w:rPr>
      </w:pPr>
      <w:r>
        <w:rPr>
          <w:rFonts w:ascii="Arial" w:hAnsi="Arial" w:cs="Arial"/>
        </w:rPr>
        <w:t xml:space="preserve">Naposledy varhany opravil / ladil: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roce </w:t>
      </w:r>
      <w:r>
        <w:rPr>
          <w:rFonts w:ascii="Arial" w:hAnsi="Arial" w:cs="Arial"/>
        </w:rPr>
        <w:tab/>
      </w:r>
    </w:p>
    <w:p w:rsidR="00AF176B" w:rsidRDefault="0078548E">
      <w:pPr>
        <w:tabs>
          <w:tab w:val="left" w:pos="851"/>
          <w:tab w:val="right" w:leader="dot" w:pos="10206"/>
        </w:tabs>
        <w:spacing w:before="300"/>
        <w:rPr>
          <w:rFonts w:ascii="Arial" w:hAnsi="Arial" w:cs="Arial"/>
        </w:rPr>
      </w:pPr>
      <w:r>
        <w:rPr>
          <w:rFonts w:ascii="Arial" w:hAnsi="Arial" w:cs="Arial"/>
        </w:rPr>
        <w:t>Varhany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 xml:space="preserve">  jsou     zapsány v seznamu památkově chráněných nástrojů pod číslem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 xml:space="preserve">  nejsou</w:t>
      </w:r>
    </w:p>
    <w:p w:rsidR="00AF176B" w:rsidRDefault="0078548E">
      <w:pPr>
        <w:tabs>
          <w:tab w:val="left" w:pos="1701"/>
          <w:tab w:val="left" w:pos="6804"/>
          <w:tab w:val="right" w:leader="dot" w:pos="10206"/>
        </w:tabs>
        <w:spacing w:before="300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Druh </w:t>
      </w:r>
      <w:proofErr w:type="spellStart"/>
      <w:r>
        <w:rPr>
          <w:rFonts w:ascii="Arial" w:hAnsi="Arial" w:cs="Arial"/>
        </w:rPr>
        <w:t>traktury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ab/>
        <w:t>mechanická</w:t>
      </w:r>
      <w:r>
        <w:rPr>
          <w:rFonts w:ascii="Arial" w:hAnsi="Arial" w:cs="Arial"/>
        </w:rPr>
        <w:tab/>
        <w:t xml:space="preserve">Počet znějících rejstříků: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ab/>
        <w:t>pneumatická</w:t>
      </w:r>
      <w:r>
        <w:rPr>
          <w:rFonts w:ascii="Arial" w:hAnsi="Arial" w:cs="Arial"/>
        </w:rPr>
        <w:br/>
      </w: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ab/>
        <w:t>kombinovaná</w:t>
      </w:r>
      <w:r>
        <w:rPr>
          <w:rFonts w:ascii="Arial" w:hAnsi="Arial" w:cs="Arial"/>
        </w:rPr>
        <w:tab/>
        <w:t xml:space="preserve">Počet manuálů: </w:t>
      </w:r>
      <w:r>
        <w:rPr>
          <w:rFonts w:ascii="Arial" w:hAnsi="Arial" w:cs="Arial"/>
        </w:rPr>
        <w:tab/>
      </w:r>
    </w:p>
    <w:p w:rsidR="00AF176B" w:rsidRDefault="0078548E">
      <w:pPr>
        <w:tabs>
          <w:tab w:val="left" w:pos="1701"/>
          <w:tab w:val="right" w:leader="dot" w:pos="5103"/>
        </w:tabs>
        <w:ind w:left="1418" w:hanging="1418"/>
        <w:rPr>
          <w:rFonts w:ascii="Arial" w:hAnsi="Arial" w:cs="Arial"/>
        </w:rPr>
      </w:pPr>
      <w:r>
        <w:tab/>
      </w: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ab/>
        <w:t xml:space="preserve">jiná: </w:t>
      </w:r>
      <w:r>
        <w:rPr>
          <w:rFonts w:ascii="Arial" w:hAnsi="Arial" w:cs="Arial"/>
        </w:rPr>
        <w:tab/>
      </w:r>
    </w:p>
    <w:p w:rsidR="00AF176B" w:rsidRDefault="0078548E">
      <w:pPr>
        <w:spacing w:before="240"/>
        <w:ind w:left="2410" w:hanging="2410"/>
        <w:rPr>
          <w:rFonts w:ascii="Arial" w:hAnsi="Arial" w:cs="Arial"/>
        </w:rPr>
      </w:pPr>
      <w:r>
        <w:rPr>
          <w:rFonts w:ascii="Arial" w:hAnsi="Arial" w:cs="Arial"/>
        </w:rPr>
        <w:t>Zamýšlený rozsah prací: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 xml:space="preserve">  čištění, ladění</w:t>
      </w:r>
      <w:r>
        <w:rPr>
          <w:rFonts w:ascii="Arial" w:hAnsi="Arial" w:cs="Arial"/>
        </w:rPr>
        <w:br/>
      </w: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 xml:space="preserve">  ostatní:</w:t>
      </w:r>
    </w:p>
    <w:p w:rsidR="00AF176B" w:rsidRDefault="0078548E">
      <w:pPr>
        <w:tabs>
          <w:tab w:val="center" w:pos="5103"/>
          <w:tab w:val="left" w:pos="6804"/>
          <w:tab w:val="right" w:leader="dot" w:pos="9639"/>
        </w:tabs>
        <w:spacing w:before="12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L. 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176B" w:rsidRDefault="0078548E">
      <w:pPr>
        <w:tabs>
          <w:tab w:val="center" w:pos="82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8"/>
          <w:szCs w:val="18"/>
        </w:rPr>
        <w:t>farář / administrátor</w:t>
      </w:r>
    </w:p>
    <w:p w:rsidR="00AF176B" w:rsidRDefault="0078548E">
      <w:pPr>
        <w:pBdr>
          <w:top w:val="single" w:sz="6" w:space="20" w:color="auto"/>
        </w:pBdr>
        <w:tabs>
          <w:tab w:val="right" w:leader="dot" w:pos="2835"/>
          <w:tab w:val="left" w:pos="6804"/>
          <w:tab w:val="right" w:leader="dot" w:pos="10206"/>
        </w:tabs>
        <w:spacing w:before="600"/>
        <w:rPr>
          <w:rFonts w:ascii="Arial" w:hAnsi="Arial" w:cs="Arial"/>
        </w:rPr>
      </w:pPr>
      <w:r>
        <w:rPr>
          <w:rFonts w:ascii="Arial" w:hAnsi="Arial" w:cs="Arial"/>
        </w:rPr>
        <w:t xml:space="preserve">Čj.: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V Brně dne </w:t>
      </w:r>
      <w:r>
        <w:rPr>
          <w:rFonts w:ascii="Arial" w:hAnsi="Arial" w:cs="Arial"/>
        </w:rPr>
        <w:tab/>
      </w:r>
    </w:p>
    <w:p w:rsidR="00AF176B" w:rsidRDefault="0078548E">
      <w:pPr>
        <w:spacing w:before="480"/>
        <w:rPr>
          <w:rFonts w:ascii="Arial" w:hAnsi="Arial" w:cs="Arial"/>
        </w:rPr>
      </w:pPr>
      <w:r>
        <w:rPr>
          <w:rFonts w:ascii="Arial" w:hAnsi="Arial" w:cs="Arial"/>
        </w:rPr>
        <w:t>Středisko pro liturgickou hudbu</w:t>
      </w:r>
    </w:p>
    <w:p w:rsidR="00AF176B" w:rsidRDefault="0078548E">
      <w:pPr>
        <w:spacing w:before="120"/>
        <w:ind w:left="568" w:hanging="284"/>
        <w:rPr>
          <w:rFonts w:ascii="Arial" w:hAnsi="Arial" w:cs="Arial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po předešlé telefonické konzultaci povoluje čištění / ladění v dohodnutém rozsahu:</w:t>
      </w:r>
    </w:p>
    <w:p w:rsidR="00AF176B" w:rsidRDefault="0078548E">
      <w:pPr>
        <w:tabs>
          <w:tab w:val="right" w:leader="dot" w:pos="10206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176B" w:rsidRDefault="0078548E">
      <w:pPr>
        <w:tabs>
          <w:tab w:val="right" w:leader="dot" w:pos="10206"/>
        </w:tabs>
        <w:spacing w:before="24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176B" w:rsidRDefault="0078548E">
      <w:pPr>
        <w:spacing w:before="240"/>
        <w:ind w:left="568" w:hanging="284"/>
        <w:rPr>
          <w:rFonts w:ascii="Arial" w:hAnsi="Arial" w:cs="Arial"/>
        </w:rPr>
      </w:pPr>
      <w:r>
        <w:rPr>
          <w:rFonts w:ascii="Wingdings" w:hAnsi="Wingdings" w:cs="Wingdings"/>
          <w:sz w:val="24"/>
          <w:szCs w:val="24"/>
        </w:rPr>
        <w:t></w:t>
      </w:r>
      <w:r>
        <w:rPr>
          <w:rFonts w:ascii="Arial" w:hAnsi="Arial" w:cs="Arial"/>
        </w:rPr>
        <w:tab/>
        <w:t>se s Vámi bude telefonicky kontaktovat za účelem dohodnutí prohlídky nástroje.</w:t>
      </w:r>
    </w:p>
    <w:p w:rsidR="00AF176B" w:rsidRDefault="0078548E">
      <w:pPr>
        <w:tabs>
          <w:tab w:val="center" w:pos="5103"/>
          <w:tab w:val="left" w:pos="6804"/>
          <w:tab w:val="right" w:leader="dot" w:pos="9639"/>
        </w:tabs>
        <w:spacing w:before="12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L. 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176B" w:rsidRDefault="0078548E">
      <w:pPr>
        <w:tabs>
          <w:tab w:val="center" w:pos="8222"/>
        </w:tabs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z w:val="18"/>
          <w:szCs w:val="18"/>
        </w:rPr>
        <w:t>referent pro liturgickou hudbu</w:t>
      </w:r>
    </w:p>
    <w:p w:rsidR="00AF176B" w:rsidRDefault="00AF176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851"/>
        <w:gridCol w:w="4536"/>
      </w:tblGrid>
      <w:tr w:rsidR="007420EA" w:rsidTr="007420EA">
        <w:trPr>
          <w:cantSplit/>
          <w:jc w:val="center"/>
        </w:trPr>
        <w:tc>
          <w:tcPr>
            <w:tcW w:w="4706" w:type="dxa"/>
          </w:tcPr>
          <w:p w:rsidR="007420EA" w:rsidRDefault="007420EA" w:rsidP="007420EA">
            <w:pPr>
              <w:tabs>
                <w:tab w:val="left" w:pos="5840"/>
              </w:tabs>
              <w:spacing w:before="600" w:after="480"/>
              <w:ind w:right="113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A96F243" wp14:editId="7BD8B10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375285</wp:posOffset>
                      </wp:positionV>
                      <wp:extent cx="2948940" cy="10287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1628" y="21600"/>
                          <wp:lineTo x="21628" y="0"/>
                          <wp:lineTo x="0" y="0"/>
                        </wp:wrapPolygon>
                      </wp:wrapTight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9489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0EA" w:rsidRPr="00130971" w:rsidRDefault="007420EA" w:rsidP="00130971">
                                  <w:pPr>
                                    <w:ind w:right="-203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:rsidR="007420EA" w:rsidRPr="00130971" w:rsidRDefault="007420EA" w:rsidP="00130971">
                                  <w:pPr>
                                    <w:ind w:right="-203"/>
                                    <w:rPr>
                                      <w:rFonts w:ascii="Arial" w:hAnsi="Arial" w:cs="Arial"/>
                                      <w:sz w:val="28"/>
                                      <w:szCs w:val="26"/>
                                    </w:rPr>
                                  </w:pPr>
                                  <w:r w:rsidRPr="00130971">
                                    <w:rPr>
                                      <w:rFonts w:ascii="Arial" w:hAnsi="Arial" w:cs="Arial"/>
                                      <w:sz w:val="28"/>
                                      <w:szCs w:val="26"/>
                                    </w:rPr>
                                    <w:t>Středisko pro liturgickou hudbu</w:t>
                                  </w:r>
                                </w:p>
                                <w:p w:rsidR="007420EA" w:rsidRPr="00130971" w:rsidRDefault="007420EA" w:rsidP="00130971">
                                  <w:pPr>
                                    <w:ind w:right="-203"/>
                                    <w:rPr>
                                      <w:rFonts w:ascii="Arial" w:hAnsi="Arial" w:cs="Arial"/>
                                      <w:sz w:val="28"/>
                                      <w:szCs w:val="26"/>
                                    </w:rPr>
                                  </w:pPr>
                                  <w:r w:rsidRPr="00130971">
                                    <w:rPr>
                                      <w:rFonts w:ascii="Arial" w:hAnsi="Arial" w:cs="Arial"/>
                                      <w:sz w:val="28"/>
                                      <w:szCs w:val="26"/>
                                    </w:rPr>
                                    <w:t>Petrov 5</w:t>
                                  </w:r>
                                </w:p>
                                <w:p w:rsidR="007420EA" w:rsidRPr="00130971" w:rsidRDefault="007420EA" w:rsidP="00130971">
                                  <w:pPr>
                                    <w:ind w:right="-203"/>
                                    <w:rPr>
                                      <w:rFonts w:ascii="Arial" w:hAnsi="Arial" w:cs="Arial"/>
                                      <w:sz w:val="28"/>
                                      <w:szCs w:val="26"/>
                                    </w:rPr>
                                  </w:pPr>
                                  <w:r w:rsidRPr="00130971">
                                    <w:rPr>
                                      <w:rFonts w:ascii="Arial" w:hAnsi="Arial" w:cs="Arial"/>
                                      <w:sz w:val="28"/>
                                      <w:szCs w:val="26"/>
                                    </w:rPr>
                                    <w:t>602 00 Brno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6F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.15pt;margin-top:29.55pt;width:232.2pt;height:81pt;flip:x y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">
                      <v:textbox>
                        <w:txbxContent>
                          <w:p w:rsidR="007420EA" w:rsidRPr="00130971" w:rsidRDefault="007420EA" w:rsidP="00130971">
                            <w:pPr>
                              <w:ind w:right="-20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7420EA" w:rsidRPr="00130971" w:rsidRDefault="007420EA" w:rsidP="00130971">
                            <w:pPr>
                              <w:ind w:right="-203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 w:rsidRPr="0013097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Středisko pro liturgickou hudbu</w:t>
                            </w:r>
                          </w:p>
                          <w:p w:rsidR="007420EA" w:rsidRPr="00130971" w:rsidRDefault="007420EA" w:rsidP="00130971">
                            <w:pPr>
                              <w:ind w:right="-203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 w:rsidRPr="0013097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Petrov 5</w:t>
                            </w:r>
                          </w:p>
                          <w:p w:rsidR="007420EA" w:rsidRPr="00130971" w:rsidRDefault="007420EA" w:rsidP="00130971">
                            <w:pPr>
                              <w:ind w:right="-203"/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</w:pPr>
                            <w:r w:rsidRPr="00130971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602 00 Brno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7420EA" w:rsidRDefault="007420EA">
            <w:pPr>
              <w:tabs>
                <w:tab w:val="left" w:pos="5840"/>
              </w:tabs>
            </w:pPr>
          </w:p>
        </w:tc>
        <w:tc>
          <w:tcPr>
            <w:tcW w:w="4536" w:type="dxa"/>
          </w:tcPr>
          <w:p w:rsidR="007420EA" w:rsidRDefault="007420EA">
            <w:pPr>
              <w:tabs>
                <w:tab w:val="left" w:pos="5840"/>
              </w:tabs>
              <w:spacing w:before="480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rFonts w:ascii="Switzerland CE" w:hAnsi="Switzerland CE" w:cs="Switzerland CE"/>
                <w:sz w:val="18"/>
                <w:szCs w:val="18"/>
              </w:rPr>
              <w:t>Adresa farního úřadu s PSČ</w:t>
            </w:r>
          </w:p>
          <w:p w:rsidR="007420EA" w:rsidRDefault="007420EA">
            <w:pPr>
              <w:tabs>
                <w:tab w:val="left" w:pos="5840"/>
              </w:tabs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Switzerland CE" w:hAnsi="Switzerland CE" w:cs="Switzerland CE"/>
                <w:i/>
                <w:iCs/>
                <w:sz w:val="17"/>
                <w:szCs w:val="17"/>
              </w:rPr>
              <w:t>(lze použít podélného razítka, je-li na něm adresa s PSČ)</w:t>
            </w:r>
            <w:r>
              <w:rPr>
                <w:sz w:val="18"/>
                <w:szCs w:val="18"/>
              </w:rPr>
              <w:t>:</w:t>
            </w:r>
          </w:p>
          <w:p w:rsidR="007420EA" w:rsidRDefault="007420E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840"/>
              </w:tabs>
              <w:ind w:left="113" w:right="113"/>
              <w:jc w:val="center"/>
              <w:rPr>
                <w:sz w:val="160"/>
                <w:szCs w:val="160"/>
              </w:rPr>
            </w:pPr>
          </w:p>
          <w:p w:rsidR="007420EA" w:rsidRDefault="007420EA">
            <w:pPr>
              <w:tabs>
                <w:tab w:val="left" w:pos="5840"/>
              </w:tabs>
              <w:jc w:val="center"/>
            </w:pPr>
          </w:p>
        </w:tc>
      </w:tr>
    </w:tbl>
    <w:p w:rsidR="007420EA" w:rsidRDefault="007420EA">
      <w:bookmarkStart w:id="0" w:name="_GoBack"/>
      <w:bookmarkEnd w:id="0"/>
    </w:p>
    <w:sectPr w:rsidR="007420EA">
      <w:footerReference w:type="default" r:id="rId6"/>
      <w:pgSz w:w="11907" w:h="16840"/>
      <w:pgMar w:top="1134" w:right="851" w:bottom="1134" w:left="851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B9" w:rsidRDefault="00DD22B9">
      <w:r>
        <w:separator/>
      </w:r>
    </w:p>
  </w:endnote>
  <w:endnote w:type="continuationSeparator" w:id="0">
    <w:p w:rsidR="00DD22B9" w:rsidRDefault="00DD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6B" w:rsidRDefault="0078548E">
    <w:pPr>
      <w:pStyle w:val="Zpat"/>
      <w:rPr>
        <w:rFonts w:ascii="Courier New" w:hAnsi="Courier New" w:cs="Courier New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Formulář č. 29, verze </w:t>
    </w:r>
    <w:r w:rsidR="00C823D3">
      <w:rPr>
        <w:rFonts w:ascii="Arial" w:hAnsi="Arial" w:cs="Arial"/>
        <w:sz w:val="14"/>
        <w:szCs w:val="14"/>
      </w:rPr>
      <w:t>5</w:t>
    </w:r>
    <w:r>
      <w:rPr>
        <w:rFonts w:ascii="Arial" w:hAnsi="Arial" w:cs="Arial"/>
        <w:sz w:val="14"/>
        <w:szCs w:val="14"/>
      </w:rPr>
      <w:t xml:space="preserve">  (</w:t>
    </w:r>
    <w:r w:rsidR="00C823D3">
      <w:rPr>
        <w:rFonts w:ascii="Arial" w:hAnsi="Arial" w:cs="Arial"/>
        <w:sz w:val="14"/>
        <w:szCs w:val="14"/>
      </w:rPr>
      <w:t>23</w:t>
    </w:r>
    <w:r>
      <w:rPr>
        <w:rFonts w:ascii="Arial" w:hAnsi="Arial" w:cs="Arial"/>
        <w:sz w:val="14"/>
        <w:szCs w:val="14"/>
      </w:rPr>
      <w:t>. 8. 20</w:t>
    </w:r>
    <w:r w:rsidR="00C823D3">
      <w:rPr>
        <w:rFonts w:ascii="Arial" w:hAnsi="Arial" w:cs="Arial"/>
        <w:sz w:val="14"/>
        <w:szCs w:val="14"/>
      </w:rPr>
      <w:t>21</w:t>
    </w:r>
    <w:r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B9" w:rsidRDefault="00DD22B9">
      <w:r>
        <w:separator/>
      </w:r>
    </w:p>
  </w:footnote>
  <w:footnote w:type="continuationSeparator" w:id="0">
    <w:p w:rsidR="00DD22B9" w:rsidRDefault="00DD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B1"/>
    <w:rsid w:val="00090251"/>
    <w:rsid w:val="00130971"/>
    <w:rsid w:val="00645DDE"/>
    <w:rsid w:val="007420EA"/>
    <w:rsid w:val="0078548E"/>
    <w:rsid w:val="00A85F2B"/>
    <w:rsid w:val="00AF176B"/>
    <w:rsid w:val="00C823D3"/>
    <w:rsid w:val="00DD22B9"/>
    <w:rsid w:val="00E0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53A0F-889F-4813-989F-693FD9C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Switzerland" w:hAnsi="Switzerland" w:cs="Switzerlan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Switzerland" w:hAnsi="Switzerland" w:cs="Switzerland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Switzerland" w:hAnsi="Switzerland" w:cs="Switzerla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Žádost: VARHANÁŘSKÉ PRÁCE</vt:lpstr>
    </vt:vector>
  </TitlesOfParts>
  <Company>Biskupství brněnské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Žádost: VARHANÁŘSKÉ PRÁCE</dc:title>
  <dc:subject/>
  <dc:creator>Josef Gerbrich</dc:creator>
  <cp:keywords/>
  <dc:description>formulář č. 29, verze 4 (9.8.2010)</dc:description>
  <cp:lastModifiedBy>Sirotková Alena</cp:lastModifiedBy>
  <cp:revision>2</cp:revision>
  <cp:lastPrinted>2021-08-23T09:16:00Z</cp:lastPrinted>
  <dcterms:created xsi:type="dcterms:W3CDTF">2021-08-23T09:16:00Z</dcterms:created>
  <dcterms:modified xsi:type="dcterms:W3CDTF">2021-08-23T09:16:00Z</dcterms:modified>
</cp:coreProperties>
</file>