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3D5F1B" w14:textId="77777777" w:rsidR="00CB268A" w:rsidRDefault="00CB268A">
      <w:pPr>
        <w:ind w:right="522"/>
        <w:rPr>
          <w:rFonts w:ascii="Readex Pro" w:eastAsia="Readex Pro" w:hAnsi="Readex Pro" w:cs="Readex Pro"/>
          <w:b/>
          <w:color w:val="210768"/>
          <w:sz w:val="26"/>
          <w:szCs w:val="26"/>
        </w:rPr>
      </w:pPr>
    </w:p>
    <w:p w14:paraId="08769622" w14:textId="77777777" w:rsidR="00CB268A" w:rsidRDefault="00000000">
      <w:pPr>
        <w:spacing w:line="240" w:lineRule="auto"/>
        <w:ind w:left="720" w:right="522"/>
        <w:rPr>
          <w:rFonts w:ascii="Readex Pro" w:eastAsia="Readex Pro" w:hAnsi="Readex Pro" w:cs="Readex Pro"/>
          <w:b/>
          <w:color w:val="210768"/>
          <w:sz w:val="38"/>
          <w:szCs w:val="38"/>
        </w:rPr>
      </w:pPr>
      <w:r>
        <w:rPr>
          <w:rFonts w:ascii="Readex Pro" w:eastAsia="Readex Pro" w:hAnsi="Readex Pro" w:cs="Readex Pro"/>
          <w:b/>
          <w:color w:val="210768"/>
          <w:sz w:val="38"/>
          <w:szCs w:val="38"/>
        </w:rPr>
        <w:t>Zrestaurovaný Schweiglův kříž se vrátil do Zahrad pod Petrovem. Slavnostně ho požehnal biskup Vojtěch Cikrle</w:t>
      </w:r>
    </w:p>
    <w:p w14:paraId="486A4BA0" w14:textId="1F79ADAF" w:rsidR="00CB268A" w:rsidRDefault="00000000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8"/>
          <w:szCs w:val="18"/>
        </w:rPr>
      </w:pPr>
      <w:r>
        <w:rPr>
          <w:rFonts w:ascii="Literata" w:eastAsia="Literata" w:hAnsi="Literata" w:cs="Literata"/>
          <w:b/>
          <w:color w:val="210768"/>
          <w:sz w:val="18"/>
          <w:szCs w:val="18"/>
        </w:rPr>
        <w:t>Emeritní biskup Vojtěch Cikrle ve středu 30. října slavnostně požehnal Schweiglův kříž, který se po desítkách let vrátil do veřejného prostoru. Národní kulturní památka z období pozdního baroka prošla restaurátorskými pracemi, jejichž cílem byla jak její materiální, tak estetická obnova. Zrenovované sochařské dílo mohou lidé nově vidět v Zahradách pod Petrovem.</w:t>
      </w:r>
    </w:p>
    <w:p w14:paraId="30E41896" w14:textId="7E8611E2" w:rsidR="00CB268A" w:rsidRDefault="00000000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>
        <w:rPr>
          <w:rFonts w:ascii="Literata" w:eastAsia="Literata" w:hAnsi="Literata" w:cs="Literata"/>
          <w:color w:val="210768"/>
          <w:sz w:val="18"/>
          <w:szCs w:val="18"/>
        </w:rPr>
        <w:t xml:space="preserve">Historie </w:t>
      </w:r>
      <w:proofErr w:type="spellStart"/>
      <w:r>
        <w:rPr>
          <w:rFonts w:ascii="Literata" w:eastAsia="Literata" w:hAnsi="Literata" w:cs="Literata"/>
          <w:color w:val="210768"/>
          <w:sz w:val="18"/>
          <w:szCs w:val="18"/>
        </w:rPr>
        <w:t>Schweiglova</w:t>
      </w:r>
      <w:proofErr w:type="spellEnd"/>
      <w:r>
        <w:rPr>
          <w:rFonts w:ascii="Literata" w:eastAsia="Literata" w:hAnsi="Literata" w:cs="Literata"/>
          <w:color w:val="210768"/>
          <w:sz w:val="18"/>
          <w:szCs w:val="18"/>
        </w:rPr>
        <w:t xml:space="preserve"> kříže se datuje do roku 1799, kdy jej vytvořil přední moravský sochař pozdního baroka Ondřej </w:t>
      </w:r>
      <w:proofErr w:type="spellStart"/>
      <w:r>
        <w:rPr>
          <w:rFonts w:ascii="Literata" w:eastAsia="Literata" w:hAnsi="Literata" w:cs="Literata"/>
          <w:color w:val="210768"/>
          <w:sz w:val="18"/>
          <w:szCs w:val="18"/>
        </w:rPr>
        <w:t>Schweigl</w:t>
      </w:r>
      <w:proofErr w:type="spellEnd"/>
      <w:r>
        <w:rPr>
          <w:rFonts w:ascii="Literata" w:eastAsia="Literata" w:hAnsi="Literata" w:cs="Literata"/>
          <w:color w:val="210768"/>
          <w:sz w:val="18"/>
          <w:szCs w:val="18"/>
        </w:rPr>
        <w:t xml:space="preserve">. Sochařské vyhotovené z přírodního kamene, mušlového vápence, vyobrazuje ukřižovaného Krista. Původně bylo součástí kalvárie postavené na jedné z teras pod Petrovem, v 70. letech ho zachránil </w:t>
      </w:r>
      <w:r w:rsidR="000D4EE5">
        <w:rPr>
          <w:rFonts w:ascii="Literata" w:eastAsia="Literata" w:hAnsi="Literata" w:cs="Literata"/>
          <w:color w:val="210768"/>
          <w:sz w:val="18"/>
          <w:szCs w:val="18"/>
        </w:rPr>
        <w:t xml:space="preserve">tehdejší kapitulní vikář </w:t>
      </w:r>
      <w:r>
        <w:rPr>
          <w:rFonts w:ascii="Literata" w:eastAsia="Literata" w:hAnsi="Literata" w:cs="Literata"/>
          <w:color w:val="210768"/>
          <w:sz w:val="18"/>
          <w:szCs w:val="18"/>
        </w:rPr>
        <w:t>Ludvík Horký a přemístil ho</w:t>
      </w:r>
      <w:r w:rsidR="000D4EE5">
        <w:rPr>
          <w:rFonts w:ascii="Literata" w:eastAsia="Literata" w:hAnsi="Literata" w:cs="Literata"/>
          <w:color w:val="210768"/>
          <w:sz w:val="18"/>
          <w:szCs w:val="18"/>
        </w:rPr>
        <w:t xml:space="preserve"> </w:t>
      </w:r>
      <w:r>
        <w:rPr>
          <w:rFonts w:ascii="Literata" w:eastAsia="Literata" w:hAnsi="Literata" w:cs="Literata"/>
          <w:color w:val="210768"/>
          <w:sz w:val="18"/>
          <w:szCs w:val="18"/>
        </w:rPr>
        <w:t>do soukromé zahrady biskupské rezidence. Tam kříž stál do roku 2022, kdy jeho špatný materiální i estetický stav vyžadoval neodkladnou rekonstrukci.</w:t>
      </w:r>
    </w:p>
    <w:p w14:paraId="398FF5B4" w14:textId="5EF85AA4" w:rsidR="00CB268A" w:rsidRDefault="00000000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>
        <w:rPr>
          <w:rFonts w:ascii="Literata" w:eastAsia="Literata" w:hAnsi="Literata" w:cs="Literata"/>
          <w:i/>
          <w:color w:val="210768"/>
          <w:sz w:val="18"/>
          <w:szCs w:val="18"/>
        </w:rPr>
        <w:t>„Pokud by kříž v původním stavu nadále zůstával ve venkovních podmínkách, bez ochrany před deštěm, vedlo by to k jeho rychlému zániku. V první řadě bylo nutné dílo vyčistit a odstranit nevhodné doplňky. Zvětralý kámen jsme zpevnili, aby nedocházelo ke ztrátě originální hmoty. Nejtěžší práce spočívala</w:t>
      </w:r>
      <w:r w:rsidR="0095475B">
        <w:rPr>
          <w:rFonts w:ascii="Literata" w:eastAsia="Literata" w:hAnsi="Literata" w:cs="Literata"/>
          <w:i/>
          <w:color w:val="210768"/>
          <w:sz w:val="18"/>
          <w:szCs w:val="18"/>
        </w:rPr>
        <w:br/>
      </w:r>
      <w:r>
        <w:rPr>
          <w:rFonts w:ascii="Literata" w:eastAsia="Literata" w:hAnsi="Literata" w:cs="Literata"/>
          <w:i/>
          <w:color w:val="210768"/>
          <w:sz w:val="18"/>
          <w:szCs w:val="18"/>
        </w:rPr>
        <w:t xml:space="preserve">v doplnění chybějící modelace v duchu </w:t>
      </w:r>
      <w:proofErr w:type="spellStart"/>
      <w:r>
        <w:rPr>
          <w:rFonts w:ascii="Literata" w:eastAsia="Literata" w:hAnsi="Literata" w:cs="Literata"/>
          <w:i/>
          <w:color w:val="210768"/>
          <w:sz w:val="18"/>
          <w:szCs w:val="18"/>
        </w:rPr>
        <w:t>Schweiglova</w:t>
      </w:r>
      <w:proofErr w:type="spellEnd"/>
      <w:r>
        <w:rPr>
          <w:rFonts w:ascii="Literata" w:eastAsia="Literata" w:hAnsi="Literata" w:cs="Literata"/>
          <w:i/>
          <w:color w:val="210768"/>
          <w:sz w:val="18"/>
          <w:szCs w:val="18"/>
        </w:rPr>
        <w:t xml:space="preserve"> rukopisu. Chyběly totiž ruce i nohy, obličej a značná část drapérie. Závěrem jsme citlivě upravili barevnost díla tak, aby bylo chráněné a aby četné doplňky nenarušovaly celkový pohled. Součástí obnovy byla také dílčí rekonstrukce soklové architektury</w:t>
      </w:r>
      <w:r w:rsidR="0095475B">
        <w:rPr>
          <w:rFonts w:ascii="Literata" w:eastAsia="Literata" w:hAnsi="Literata" w:cs="Literata"/>
          <w:i/>
          <w:color w:val="210768"/>
          <w:sz w:val="18"/>
          <w:szCs w:val="18"/>
        </w:rPr>
        <w:br/>
      </w:r>
      <w:r>
        <w:rPr>
          <w:rFonts w:ascii="Literata" w:eastAsia="Literata" w:hAnsi="Literata" w:cs="Literata"/>
          <w:i/>
          <w:color w:val="210768"/>
          <w:sz w:val="18"/>
          <w:szCs w:val="18"/>
        </w:rPr>
        <w:t xml:space="preserve">s nápisem,“ </w:t>
      </w:r>
      <w:r>
        <w:rPr>
          <w:rFonts w:ascii="Literata" w:eastAsia="Literata" w:hAnsi="Literata" w:cs="Literata"/>
          <w:color w:val="210768"/>
          <w:sz w:val="18"/>
          <w:szCs w:val="18"/>
        </w:rPr>
        <w:t>popisuje restaurátor Dominik Fiala, který se podílel například také na mobiliáři kaple Panny Marie bolestné v Nesvačilce.</w:t>
      </w:r>
    </w:p>
    <w:p w14:paraId="62D1D19B" w14:textId="39E2E95F" w:rsidR="00CB268A" w:rsidRDefault="00000000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>
        <w:rPr>
          <w:rFonts w:ascii="Literata" w:eastAsia="Literata" w:hAnsi="Literata" w:cs="Literata"/>
          <w:color w:val="210768"/>
          <w:sz w:val="18"/>
          <w:szCs w:val="18"/>
        </w:rPr>
        <w:t>Cílem jeho práce bylo památku komplexně obnovit tak, aby zůstala zachována její umělecká</w:t>
      </w:r>
      <w:r w:rsidR="0095475B">
        <w:rPr>
          <w:rFonts w:ascii="Literata" w:eastAsia="Literata" w:hAnsi="Literata" w:cs="Literata"/>
          <w:color w:val="210768"/>
          <w:sz w:val="18"/>
          <w:szCs w:val="18"/>
        </w:rPr>
        <w:br/>
      </w:r>
      <w:r>
        <w:rPr>
          <w:rFonts w:ascii="Literata" w:eastAsia="Literata" w:hAnsi="Literata" w:cs="Literata"/>
          <w:color w:val="210768"/>
          <w:sz w:val="18"/>
          <w:szCs w:val="18"/>
        </w:rPr>
        <w:t>i historická hodnota. Zrestaurované sochařské dílo</w:t>
      </w:r>
      <w:r w:rsidR="000D4EE5">
        <w:rPr>
          <w:rFonts w:ascii="Literata" w:eastAsia="Literata" w:hAnsi="Literata" w:cs="Literata"/>
          <w:color w:val="210768"/>
          <w:sz w:val="18"/>
          <w:szCs w:val="18"/>
        </w:rPr>
        <w:t xml:space="preserve"> </w:t>
      </w:r>
      <w:r>
        <w:rPr>
          <w:rFonts w:ascii="Literata" w:eastAsia="Literata" w:hAnsi="Literata" w:cs="Literata"/>
          <w:color w:val="210768"/>
          <w:sz w:val="18"/>
          <w:szCs w:val="18"/>
        </w:rPr>
        <w:t>se nyní po desítkách let navrátilo do veřejného prostoru, konkrétně</w:t>
      </w:r>
      <w:r w:rsidR="000D4EE5">
        <w:rPr>
          <w:rFonts w:ascii="Literata" w:eastAsia="Literata" w:hAnsi="Literata" w:cs="Literata"/>
          <w:color w:val="210768"/>
          <w:sz w:val="18"/>
          <w:szCs w:val="18"/>
        </w:rPr>
        <w:t xml:space="preserve"> </w:t>
      </w:r>
      <w:r>
        <w:rPr>
          <w:rFonts w:ascii="Literata" w:eastAsia="Literata" w:hAnsi="Literata" w:cs="Literata"/>
          <w:color w:val="210768"/>
          <w:sz w:val="18"/>
          <w:szCs w:val="18"/>
        </w:rPr>
        <w:t>do Zahrad pod Petrovem.</w:t>
      </w:r>
    </w:p>
    <w:p w14:paraId="266311A2" w14:textId="511FBF9F" w:rsidR="00CB268A" w:rsidRDefault="00000000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>
        <w:rPr>
          <w:rFonts w:ascii="Literata" w:eastAsia="Literata" w:hAnsi="Literata" w:cs="Literata"/>
          <w:color w:val="210768"/>
          <w:sz w:val="18"/>
          <w:szCs w:val="18"/>
        </w:rPr>
        <w:t xml:space="preserve">Do minulosti </w:t>
      </w:r>
      <w:proofErr w:type="spellStart"/>
      <w:r>
        <w:rPr>
          <w:rFonts w:ascii="Literata" w:eastAsia="Literata" w:hAnsi="Literata" w:cs="Literata"/>
          <w:color w:val="210768"/>
          <w:sz w:val="18"/>
          <w:szCs w:val="18"/>
        </w:rPr>
        <w:t>Schweiglova</w:t>
      </w:r>
      <w:proofErr w:type="spellEnd"/>
      <w:r>
        <w:rPr>
          <w:rFonts w:ascii="Literata" w:eastAsia="Literata" w:hAnsi="Literata" w:cs="Literata"/>
          <w:color w:val="210768"/>
          <w:sz w:val="18"/>
          <w:szCs w:val="18"/>
        </w:rPr>
        <w:t xml:space="preserve"> kříže mohou zájemci nahlédnout skrze výstavu fotografií emeritního biskupa Vojtěcha </w:t>
      </w:r>
      <w:proofErr w:type="spellStart"/>
      <w:r>
        <w:rPr>
          <w:rFonts w:ascii="Literata" w:eastAsia="Literata" w:hAnsi="Literata" w:cs="Literata"/>
          <w:color w:val="210768"/>
          <w:sz w:val="18"/>
          <w:szCs w:val="18"/>
        </w:rPr>
        <w:t>Cikrleho</w:t>
      </w:r>
      <w:proofErr w:type="spellEnd"/>
      <w:r>
        <w:rPr>
          <w:rFonts w:ascii="Literata" w:eastAsia="Literata" w:hAnsi="Literata" w:cs="Literata"/>
          <w:color w:val="210768"/>
          <w:sz w:val="18"/>
          <w:szCs w:val="18"/>
        </w:rPr>
        <w:t>. „</w:t>
      </w:r>
      <w:r>
        <w:rPr>
          <w:rFonts w:ascii="Literata" w:eastAsia="Literata" w:hAnsi="Literata" w:cs="Literata"/>
          <w:i/>
          <w:color w:val="210768"/>
          <w:sz w:val="18"/>
          <w:szCs w:val="18"/>
        </w:rPr>
        <w:t xml:space="preserve">Okolo kamenného kříže v biskupské zahradě jsem procházel asi třicet let téměř denně. V létě i v zimě, za svitu slunce i měsíce s hvězdami, za deště, sněžení i za mlhy. Toto znamení lásky Boha k člověku ke mně ve všech situacích, které přináší život, intenzivně promlouvalo,“ </w:t>
      </w:r>
      <w:r>
        <w:rPr>
          <w:rFonts w:ascii="Literata" w:eastAsia="Literata" w:hAnsi="Literata" w:cs="Literata"/>
          <w:color w:val="210768"/>
          <w:sz w:val="18"/>
          <w:szCs w:val="18"/>
        </w:rPr>
        <w:t>vzpomíná Vojtěch Cikrle.</w:t>
      </w:r>
    </w:p>
    <w:p w14:paraId="41A84406" w14:textId="567FB31A" w:rsidR="00CB268A" w:rsidRDefault="00000000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  <w:r>
        <w:rPr>
          <w:rFonts w:ascii="Literata" w:eastAsia="Literata" w:hAnsi="Literata" w:cs="Literata"/>
          <w:color w:val="210768"/>
          <w:sz w:val="18"/>
          <w:szCs w:val="18"/>
        </w:rPr>
        <w:t>Fotografie, které zachycují kříž z různých úhlů pohledu a v různých ročních dobách, budou</w:t>
      </w:r>
      <w:r w:rsidR="0095475B">
        <w:rPr>
          <w:rFonts w:ascii="Literata" w:eastAsia="Literata" w:hAnsi="Literata" w:cs="Literata"/>
          <w:color w:val="210768"/>
          <w:sz w:val="18"/>
          <w:szCs w:val="18"/>
        </w:rPr>
        <w:br/>
      </w:r>
      <w:r>
        <w:rPr>
          <w:rFonts w:ascii="Literata" w:eastAsia="Literata" w:hAnsi="Literata" w:cs="Literata"/>
          <w:color w:val="210768"/>
          <w:sz w:val="18"/>
          <w:szCs w:val="18"/>
        </w:rPr>
        <w:t>až do poloviny listopadu k vidění v katedrále sv. Petra a Pavla.</w:t>
      </w:r>
    </w:p>
    <w:p w14:paraId="6F4681A7" w14:textId="77777777" w:rsidR="00CB268A" w:rsidRDefault="00CB268A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</w:rPr>
      </w:pPr>
    </w:p>
    <w:p w14:paraId="7EE8DDF3" w14:textId="77777777" w:rsidR="00CB268A" w:rsidRDefault="00000000">
      <w:pPr>
        <w:ind w:right="522" w:firstLine="720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Více informací Vám ráda poskytne:</w:t>
      </w:r>
    </w:p>
    <w:p w14:paraId="46979DE6" w14:textId="77777777" w:rsidR="00CB268A" w:rsidRDefault="00CB268A">
      <w:pPr>
        <w:ind w:right="522"/>
        <w:rPr>
          <w:rFonts w:ascii="Literata" w:eastAsia="Literata" w:hAnsi="Literata" w:cs="Literata"/>
          <w:b/>
          <w:color w:val="210768"/>
          <w:sz w:val="16"/>
          <w:szCs w:val="16"/>
        </w:rPr>
      </w:pPr>
    </w:p>
    <w:p w14:paraId="41916CAD" w14:textId="77777777" w:rsidR="00CB268A" w:rsidRDefault="00000000">
      <w:pPr>
        <w:ind w:right="522" w:firstLine="720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Anežka Benešová</w:t>
      </w:r>
    </w:p>
    <w:p w14:paraId="030306D0" w14:textId="77777777" w:rsidR="00CB268A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26290480" w14:textId="77777777" w:rsidR="00CB268A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0E9E590E" w14:textId="77777777" w:rsidR="00CB268A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728 218 227</w:t>
      </w:r>
    </w:p>
    <w:sectPr w:rsidR="00CB268A">
      <w:headerReference w:type="default" r:id="rId7"/>
      <w:footerReference w:type="default" r:id="rId8"/>
      <w:headerReference w:type="first" r:id="rId9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3C90E1" w14:textId="77777777" w:rsidR="008307D9" w:rsidRDefault="008307D9">
      <w:pPr>
        <w:spacing w:line="240" w:lineRule="auto"/>
      </w:pPr>
      <w:r>
        <w:separator/>
      </w:r>
    </w:p>
  </w:endnote>
  <w:endnote w:type="continuationSeparator" w:id="0">
    <w:p w14:paraId="78F4F67C" w14:textId="77777777" w:rsidR="008307D9" w:rsidRDefault="008307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eadex Pro">
    <w:charset w:val="00"/>
    <w:family w:val="auto"/>
    <w:pitch w:val="default"/>
    <w:embedRegular r:id="rId1" w:fontKey="{0762E412-D153-478A-A28B-FECECF10529C}"/>
    <w:embedBold r:id="rId2" w:fontKey="{E910BD23-442A-4F54-BB96-7D982F332FAA}"/>
  </w:font>
  <w:font w:name="Literata">
    <w:charset w:val="00"/>
    <w:family w:val="auto"/>
    <w:pitch w:val="default"/>
    <w:embedRegular r:id="rId3" w:fontKey="{4B028266-C4FB-4CFD-BFCA-2A44665C37B8}"/>
    <w:embedBold r:id="rId4" w:fontKey="{79F1CE32-2F5F-4CDC-9B6C-86B7032844A7}"/>
    <w:embedItalic r:id="rId5" w:fontKey="{626CEB12-9649-467C-8E14-984724433FB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65263B63-5A53-414C-AF55-F74BA94C770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8D40E41-C1B4-4045-84AB-460957F988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B422B" w14:textId="77777777" w:rsidR="00CB268A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heading=h.gjdgxs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CB268A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CB268A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63B647" w14:textId="77777777" w:rsidR="008307D9" w:rsidRDefault="008307D9">
      <w:pPr>
        <w:spacing w:line="240" w:lineRule="auto"/>
      </w:pPr>
      <w:r>
        <w:separator/>
      </w:r>
    </w:p>
  </w:footnote>
  <w:footnote w:type="continuationSeparator" w:id="0">
    <w:p w14:paraId="09BB54D9" w14:textId="77777777" w:rsidR="008307D9" w:rsidRDefault="008307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AA9D3" w14:textId="77777777" w:rsidR="00CB268A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0" distB="0" distL="0" distR="0" simplePos="0" relativeHeight="251658240" behindDoc="1" locked="0" layoutInCell="1" hidden="0" allowOverlap="1" wp14:anchorId="26A69B87" wp14:editId="60A964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660DB" w14:textId="77777777" w:rsidR="00CB268A" w:rsidRDefault="00CB268A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780E906A" w14:textId="77777777" w:rsidR="00CB268A" w:rsidRDefault="00CB268A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61C7310F" w14:textId="44EA2C8E" w:rsidR="00CB268A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95475B">
      <w:rPr>
        <w:rFonts w:ascii="Readex Pro" w:eastAsia="Readex Pro" w:hAnsi="Readex Pro" w:cs="Readex Pro"/>
        <w:color w:val="210768"/>
      </w:rPr>
      <w:t>30</w:t>
    </w:r>
    <w:r>
      <w:rPr>
        <w:rFonts w:ascii="Readex Pro" w:eastAsia="Readex Pro" w:hAnsi="Readex Pro" w:cs="Readex Pro"/>
        <w:color w:val="210768"/>
      </w:rPr>
      <w:t>. 10. 2024</w:t>
    </w:r>
  </w:p>
  <w:p w14:paraId="31B204B6" w14:textId="77777777" w:rsidR="00CB268A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5D752641" wp14:editId="72497AE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68A"/>
    <w:rsid w:val="000D4EE5"/>
    <w:rsid w:val="000E6D73"/>
    <w:rsid w:val="00156689"/>
    <w:rsid w:val="004F08FB"/>
    <w:rsid w:val="0080072E"/>
    <w:rsid w:val="008307D9"/>
    <w:rsid w:val="008F3924"/>
    <w:rsid w:val="0095475B"/>
    <w:rsid w:val="00AB3E5A"/>
    <w:rsid w:val="00CB268A"/>
    <w:rsid w:val="00F1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225AE"/>
  <w15:docId w15:val="{162BDA87-CC40-4DD3-8BD9-A3FC14E1F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2tNjS3a2E4+BR0+2+eOzrUhsWg==">CgMxLjAyCGguZ2pkZ3hzOAByITFxQV9ucnA4ZkpnVVlzYzBFUlZhdDVYaE9Vak9ibVRleA==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388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Benešová</cp:lastModifiedBy>
  <cp:revision>7</cp:revision>
  <dcterms:created xsi:type="dcterms:W3CDTF">2024-06-11T09:45:00Z</dcterms:created>
  <dcterms:modified xsi:type="dcterms:W3CDTF">2024-10-30T08:11:00Z</dcterms:modified>
</cp:coreProperties>
</file>